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75" w:rsidRDefault="00912975" w:rsidP="00912975">
      <w:pPr>
        <w:pStyle w:val="Header"/>
        <w:tabs>
          <w:tab w:val="clear" w:pos="4320"/>
          <w:tab w:val="clear" w:pos="8640"/>
        </w:tabs>
        <w:ind w:left="720" w:right="144"/>
        <w:jc w:val="center"/>
        <w:rPr>
          <w:rFonts w:asciiTheme="minorHAnsi" w:hAnsiTheme="minorHAnsi" w:cstheme="minorHAnsi"/>
          <w:b/>
        </w:rPr>
      </w:pPr>
    </w:p>
    <w:p w:rsidR="00912975" w:rsidRDefault="00912975" w:rsidP="00912975">
      <w:pPr>
        <w:pStyle w:val="Header"/>
        <w:tabs>
          <w:tab w:val="clear" w:pos="4320"/>
          <w:tab w:val="clear" w:pos="8640"/>
        </w:tabs>
        <w:ind w:left="720" w:right="144"/>
        <w:jc w:val="center"/>
        <w:rPr>
          <w:rFonts w:asciiTheme="minorHAnsi" w:hAnsiTheme="minorHAnsi" w:cstheme="minorHAnsi"/>
          <w:b/>
        </w:rPr>
      </w:pPr>
    </w:p>
    <w:p w:rsidR="00D77DF1" w:rsidRPr="003B7158" w:rsidRDefault="00D77DF1" w:rsidP="00D77DF1">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NEW YORK STOCK EXCHANGE</w:t>
      </w:r>
    </w:p>
    <w:p w:rsidR="00D77DF1" w:rsidRPr="002838A5" w:rsidRDefault="00D77DF1" w:rsidP="00D77DF1">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SAMPLE CORPORATE RESOLUTIONS</w:t>
      </w:r>
    </w:p>
    <w:p w:rsidR="00D77DF1" w:rsidRPr="003B7158" w:rsidRDefault="00D77DF1" w:rsidP="00D77DF1">
      <w:pPr>
        <w:pStyle w:val="Header"/>
        <w:tabs>
          <w:tab w:val="clear" w:pos="4320"/>
          <w:tab w:val="clear" w:pos="8640"/>
        </w:tabs>
        <w:spacing w:before="120"/>
        <w:ind w:right="144"/>
        <w:rPr>
          <w:rFonts w:asciiTheme="minorHAnsi" w:hAnsiTheme="minorHAnsi" w:cstheme="minorHAnsi"/>
        </w:rPr>
      </w:pPr>
    </w:p>
    <w:p w:rsidR="00D77DF1" w:rsidRPr="003B7158" w:rsidRDefault="00D77DF1" w:rsidP="00D77DF1">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Listing on the New York Stock Exchange</w:t>
      </w:r>
    </w:p>
    <w:p w:rsidR="00D77DF1" w:rsidRPr="003B7158" w:rsidRDefault="00D77DF1" w:rsidP="00D77DF1">
      <w:pPr>
        <w:pStyle w:val="Header"/>
        <w:tabs>
          <w:tab w:val="clear" w:pos="4320"/>
          <w:tab w:val="clear" w:pos="8640"/>
        </w:tabs>
        <w:ind w:left="720" w:right="144"/>
        <w:rPr>
          <w:rFonts w:asciiTheme="minorHAnsi" w:hAnsiTheme="minorHAnsi" w:cstheme="minorHAnsi"/>
        </w:rPr>
      </w:pPr>
    </w:p>
    <w:p w:rsidR="00D77DF1" w:rsidRPr="003B7158" w:rsidRDefault="00D77DF1" w:rsidP="00D77DF1">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 xml:space="preserve">WHEREAS, the Company’s common stock, ______ par value (the “Common Stock” is currently listed and trading on the Over-the-Counter market or </w:t>
      </w:r>
      <w:r>
        <w:rPr>
          <w:rFonts w:asciiTheme="minorHAnsi" w:hAnsiTheme="minorHAnsi" w:cstheme="minorHAnsi"/>
        </w:rPr>
        <w:t>NYSE MKT LLC</w:t>
      </w:r>
      <w:r w:rsidRPr="003B7158">
        <w:rPr>
          <w:rFonts w:asciiTheme="minorHAnsi" w:hAnsiTheme="minorHAnsi" w:cstheme="minorHAnsi"/>
        </w:rPr>
        <w:t xml:space="preserve"> (“OTC” or “</w:t>
      </w:r>
      <w:r>
        <w:rPr>
          <w:rFonts w:asciiTheme="minorHAnsi" w:hAnsiTheme="minorHAnsi" w:cstheme="minorHAnsi"/>
        </w:rPr>
        <w:t>NYSE MKT</w:t>
      </w:r>
      <w:r w:rsidRPr="003B7158">
        <w:rPr>
          <w:rFonts w:asciiTheme="minorHAnsi" w:hAnsiTheme="minorHAnsi" w:cstheme="minorHAnsi"/>
        </w:rPr>
        <w:t>”);</w:t>
      </w:r>
    </w:p>
    <w:p w:rsidR="00D77DF1" w:rsidRPr="003B7158" w:rsidRDefault="00D77DF1" w:rsidP="00D77DF1">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WHEREAS, the Board of Directors of the Company has determined that it is in the best interests of the Company to list the Common Stock and cause it to be admitted to trading on the New York Stock Exchange (“NYSE”);</w:t>
      </w:r>
    </w:p>
    <w:p w:rsidR="00D77DF1" w:rsidRPr="003B7158" w:rsidRDefault="00D77DF1" w:rsidP="00D77DF1">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NOW, THEREFORE, BE IT RESOLVED, that all officers of the Company be and each hereby is authorized and directed to take, or cause to be taken, all actions necessary or advisable to effect the listing and trading of the Common Stock on the NYSE, including the preparation, execution and filing of all necessary applications, documents, forms and agreements with the NYSE and the Securities and Exchange Commission (the “SEC”), the payment by the Company of filing, listing or application fees, the preparation of temporary and permanent certificates for the Common Stock, and the appearance of any such officer before NYSE officials;</w:t>
      </w:r>
    </w:p>
    <w:p w:rsidR="00D77DF1" w:rsidRPr="003B7158" w:rsidRDefault="00D77DF1" w:rsidP="00D77DF1">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in order to avoid the direct and indirect costs and the division of the market resulting from dual listing on _____ and the NYSE, all officers of the Company be and each hereby is authorized and directed to take, or cause to be taken, all actions necessary or advisable to delist and suspend the trading of the Common Stock on _______ upon the admission of the Common Stock to trading on the NYSE, including the preparation, execution and delivery of application, documents, forms and agreements with ______ and the SEC.</w:t>
      </w:r>
    </w:p>
    <w:p w:rsidR="00D77DF1" w:rsidRPr="003B7158" w:rsidRDefault="00D77DF1" w:rsidP="00D77DF1">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the transfer agent and registrar for the Common Stock continue to be ____________________________________.</w:t>
      </w:r>
    </w:p>
    <w:p w:rsidR="00D77DF1" w:rsidRPr="003B7158" w:rsidRDefault="00D77DF1" w:rsidP="00D77DF1">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all officers of the Company be and each hereby is authorized from time to time to do, or cause to be done, all such other acts and things and to execute and deliver all such instruments and documents, as each such officer shall deem necessary or appropriate to cause the Company to become listed and admitted to trading on the NYSE and, upon such admission to trading, to cause the Company to be delisted on ______ and otherwise to carry out the purpose and intent of the foregoing resolutions.</w:t>
      </w:r>
    </w:p>
    <w:p w:rsidR="00D77DF1" w:rsidRDefault="00D77DF1" w:rsidP="00D77DF1">
      <w:pPr>
        <w:pStyle w:val="Header"/>
        <w:tabs>
          <w:tab w:val="clear" w:pos="4320"/>
          <w:tab w:val="clear" w:pos="8640"/>
        </w:tabs>
        <w:spacing w:after="240"/>
        <w:ind w:left="720" w:right="144"/>
        <w:rPr>
          <w:rFonts w:asciiTheme="minorHAnsi" w:hAnsiTheme="minorHAnsi" w:cstheme="minorHAnsi"/>
        </w:rPr>
      </w:pPr>
      <w:r w:rsidRPr="003B7158">
        <w:rPr>
          <w:rFonts w:asciiTheme="minorHAnsi" w:hAnsiTheme="minorHAnsi" w:cstheme="minorHAnsi"/>
        </w:rPr>
        <w:t>RESOLVED FURTHER, that all actions taken and expenses incurred by any officer or director heretofore in furtherance of any of the actions authorized by the foregoing resolutions hereby and expressly ratified, confirmed, adopted and approved.</w:t>
      </w:r>
    </w:p>
    <w:p w:rsidR="00D77DF1" w:rsidRPr="003B7158" w:rsidRDefault="00D77DF1" w:rsidP="00D77DF1">
      <w:pPr>
        <w:spacing w:after="200" w:line="276" w:lineRule="auto"/>
        <w:rPr>
          <w:rFonts w:asciiTheme="minorHAnsi" w:hAnsiTheme="minorHAnsi" w:cstheme="minorHAnsi"/>
        </w:rPr>
      </w:pPr>
      <w:r>
        <w:rPr>
          <w:rFonts w:asciiTheme="minorHAnsi" w:hAnsiTheme="minorHAnsi" w:cstheme="minorHAnsi"/>
        </w:rPr>
        <w:br w:type="page"/>
      </w:r>
    </w:p>
    <w:p w:rsidR="00912975" w:rsidRPr="00A2414D" w:rsidRDefault="00A2414D" w:rsidP="00A2414D">
      <w:pPr>
        <w:pStyle w:val="Header"/>
        <w:tabs>
          <w:tab w:val="left" w:pos="720"/>
        </w:tabs>
        <w:ind w:right="144"/>
        <w:rPr>
          <w:rFonts w:asciiTheme="minorHAnsi" w:hAnsiTheme="minorHAnsi" w:cstheme="minorHAnsi"/>
          <w:b/>
          <w:caps/>
          <w:color w:val="548DD4" w:themeColor="text2" w:themeTint="99"/>
        </w:rPr>
      </w:pPr>
      <w:r w:rsidRPr="00912975">
        <w:rPr>
          <w:rFonts w:asciiTheme="minorHAnsi" w:hAnsiTheme="minorHAnsi" w:cstheme="minorHAnsi"/>
          <w:b/>
          <w:noProof/>
        </w:rPr>
        <w:lastRenderedPageBreak/>
        <mc:AlternateContent>
          <mc:Choice Requires="wps">
            <w:drawing>
              <wp:anchor distT="0" distB="0" distL="114300" distR="114300" simplePos="0" relativeHeight="251664384" behindDoc="0" locked="0" layoutInCell="1" allowOverlap="1" wp14:anchorId="7219C985" wp14:editId="6254E7D4">
                <wp:simplePos x="0" y="0"/>
                <wp:positionH relativeFrom="column">
                  <wp:posOffset>-199390</wp:posOffset>
                </wp:positionH>
                <wp:positionV relativeFrom="paragraph">
                  <wp:posOffset>-184785</wp:posOffset>
                </wp:positionV>
                <wp:extent cx="237426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12975" w:rsidRPr="003B7158" w:rsidRDefault="00912975" w:rsidP="00912975">
                            <w:pPr>
                              <w:rPr>
                                <w:rFonts w:asciiTheme="minorHAnsi" w:hAnsiTheme="minorHAnsi" w:cstheme="minorHAnsi"/>
                                <w:b/>
                                <w:color w:val="808080" w:themeColor="background1" w:themeShade="80"/>
                                <w:sz w:val="26"/>
                                <w:szCs w:val="26"/>
                              </w:rPr>
                            </w:pPr>
                            <w:r w:rsidRPr="003B7158">
                              <w:rPr>
                                <w:rFonts w:asciiTheme="minorHAnsi" w:hAnsiTheme="minorHAnsi" w:cstheme="minorHAnsi"/>
                                <w:b/>
                                <w:color w:val="808080" w:themeColor="background1" w:themeShade="80"/>
                                <w:sz w:val="26"/>
                                <w:szCs w:val="26"/>
                              </w:rPr>
                              <w:t>SAMPLE DOCUMENTATION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pt;margin-top:-14.5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bIQIAABw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" stroked="f">
                <v:textbox style="mso-fit-shape-to-text:t">
                  <w:txbxContent>
                    <w:p w:rsidR="00912975" w:rsidRPr="003B7158" w:rsidRDefault="00912975" w:rsidP="00912975">
                      <w:pPr>
                        <w:rPr>
                          <w:rFonts w:asciiTheme="minorHAnsi" w:hAnsiTheme="minorHAnsi" w:cstheme="minorHAnsi"/>
                          <w:b/>
                          <w:color w:val="808080" w:themeColor="background1" w:themeShade="80"/>
                          <w:sz w:val="26"/>
                          <w:szCs w:val="26"/>
                        </w:rPr>
                      </w:pPr>
                      <w:r w:rsidRPr="003B7158">
                        <w:rPr>
                          <w:rFonts w:asciiTheme="minorHAnsi" w:hAnsiTheme="minorHAnsi" w:cstheme="minorHAnsi"/>
                          <w:b/>
                          <w:color w:val="808080" w:themeColor="background1" w:themeShade="80"/>
                          <w:sz w:val="26"/>
                          <w:szCs w:val="26"/>
                        </w:rPr>
                        <w:t>SAMPLE DOCUMENTATION</w:t>
                      </w:r>
                    </w:p>
                  </w:txbxContent>
                </v:textbox>
              </v:shape>
            </w:pict>
          </mc:Fallback>
        </mc:AlternateContent>
      </w:r>
      <w:r>
        <w:rPr>
          <w:rFonts w:asciiTheme="minorHAnsi" w:hAnsiTheme="minorHAnsi" w:cstheme="minorHAnsi"/>
          <w:b/>
          <w:caps/>
          <w:noProof/>
          <w:color w:val="1F497D" w:themeColor="text2"/>
        </w:rPr>
        <w:drawing>
          <wp:anchor distT="0" distB="0" distL="114300" distR="114300" simplePos="0" relativeHeight="251665408" behindDoc="1" locked="0" layoutInCell="1" allowOverlap="1" wp14:anchorId="144A6363" wp14:editId="04D38B62">
            <wp:simplePos x="457200" y="457200"/>
            <wp:positionH relativeFrom="column">
              <wp:align>center</wp:align>
            </wp:positionH>
            <wp:positionV relativeFrom="page">
              <wp:align>top</wp:align>
            </wp:positionV>
            <wp:extent cx="7772400" cy="1371488"/>
            <wp:effectExtent l="0" t="0" r="0" b="635"/>
            <wp:wrapThrough wrapText="bothSides">
              <wp:wrapPolygon edited="0">
                <wp:start x="15724" y="12906"/>
                <wp:lineTo x="900" y="13506"/>
                <wp:lineTo x="900" y="17708"/>
                <wp:lineTo x="10800" y="18308"/>
                <wp:lineTo x="1588" y="19509"/>
                <wp:lineTo x="794" y="19509"/>
                <wp:lineTo x="794" y="21310"/>
                <wp:lineTo x="20753" y="21310"/>
                <wp:lineTo x="20859" y="19509"/>
                <wp:lineTo x="20065" y="19509"/>
                <wp:lineTo x="10800" y="18308"/>
                <wp:lineTo x="20594" y="15907"/>
                <wp:lineTo x="20806" y="14107"/>
                <wp:lineTo x="20224" y="12906"/>
                <wp:lineTo x="15724" y="1290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371488"/>
                    </a:xfrm>
                    <a:prstGeom prst="rect">
                      <a:avLst/>
                    </a:prstGeom>
                    <a:noFill/>
                  </pic:spPr>
                </pic:pic>
              </a:graphicData>
            </a:graphic>
            <wp14:sizeRelH relativeFrom="margin">
              <wp14:pctWidth>0</wp14:pctWidth>
            </wp14:sizeRelH>
          </wp:anchor>
        </w:drawing>
      </w:r>
    </w:p>
    <w:p w:rsidR="00912975" w:rsidRDefault="00912975" w:rsidP="00912975">
      <w:pPr>
        <w:pStyle w:val="Header"/>
        <w:tabs>
          <w:tab w:val="clear" w:pos="4320"/>
          <w:tab w:val="clear" w:pos="8640"/>
        </w:tabs>
        <w:ind w:left="720" w:right="144"/>
        <w:jc w:val="center"/>
        <w:rPr>
          <w:rFonts w:asciiTheme="minorHAnsi" w:hAnsiTheme="minorHAnsi" w:cstheme="minorHAnsi"/>
          <w:b/>
        </w:rPr>
      </w:pPr>
    </w:p>
    <w:p w:rsidR="00912975" w:rsidRDefault="00912975" w:rsidP="00912975">
      <w:pPr>
        <w:pStyle w:val="Header"/>
        <w:tabs>
          <w:tab w:val="clear" w:pos="4320"/>
          <w:tab w:val="clear" w:pos="8640"/>
        </w:tabs>
        <w:ind w:left="720" w:right="144"/>
        <w:jc w:val="center"/>
        <w:rPr>
          <w:rFonts w:asciiTheme="minorHAnsi" w:hAnsiTheme="minorHAnsi" w:cstheme="minorHAnsi"/>
          <w:b/>
        </w:rPr>
      </w:pPr>
    </w:p>
    <w:p w:rsidR="00912975" w:rsidRPr="003B7158" w:rsidRDefault="00912975" w:rsidP="00912975">
      <w:pPr>
        <w:pStyle w:val="Header"/>
        <w:tabs>
          <w:tab w:val="clear" w:pos="4320"/>
          <w:tab w:val="clear" w:pos="8640"/>
        </w:tabs>
        <w:ind w:left="720" w:right="144"/>
        <w:jc w:val="center"/>
        <w:rPr>
          <w:rFonts w:asciiTheme="minorHAnsi" w:hAnsiTheme="minorHAnsi" w:cstheme="minorHAnsi"/>
          <w:b/>
        </w:rPr>
      </w:pPr>
      <w:r w:rsidRPr="003B7158">
        <w:rPr>
          <w:rFonts w:asciiTheme="minorHAnsi" w:hAnsiTheme="minorHAnsi" w:cstheme="minorHAnsi"/>
          <w:b/>
        </w:rPr>
        <w:t>SECURITIES AND EXCHANGE COMMISSION</w:t>
      </w:r>
    </w:p>
    <w:p w:rsidR="00912975" w:rsidRPr="003B7158" w:rsidRDefault="00912975" w:rsidP="00912975">
      <w:pPr>
        <w:pStyle w:val="Header"/>
        <w:tabs>
          <w:tab w:val="clear" w:pos="4320"/>
          <w:tab w:val="clear" w:pos="8640"/>
        </w:tabs>
        <w:ind w:left="720" w:right="144"/>
        <w:jc w:val="center"/>
        <w:rPr>
          <w:rFonts w:asciiTheme="minorHAnsi" w:hAnsiTheme="minorHAnsi" w:cstheme="minorHAnsi"/>
          <w:b/>
        </w:rPr>
      </w:pPr>
      <w:r w:rsidRPr="003B7158">
        <w:rPr>
          <w:rFonts w:asciiTheme="minorHAnsi" w:hAnsiTheme="minorHAnsi" w:cstheme="minorHAnsi"/>
          <w:b/>
        </w:rPr>
        <w:t>Washington, D.C. 20549</w:t>
      </w:r>
    </w:p>
    <w:p w:rsidR="00912975" w:rsidRPr="003B7158" w:rsidRDefault="00912975" w:rsidP="00912975">
      <w:pPr>
        <w:pStyle w:val="Header"/>
        <w:tabs>
          <w:tab w:val="clear" w:pos="4320"/>
          <w:tab w:val="clear" w:pos="8640"/>
        </w:tabs>
        <w:ind w:left="720" w:right="144"/>
        <w:jc w:val="center"/>
        <w:rPr>
          <w:rFonts w:asciiTheme="minorHAnsi" w:hAnsiTheme="minorHAnsi" w:cstheme="minorHAnsi"/>
          <w:b/>
        </w:rPr>
      </w:pPr>
    </w:p>
    <w:p w:rsidR="00912975" w:rsidRPr="003B7158" w:rsidRDefault="00912975" w:rsidP="00912975">
      <w:pPr>
        <w:pStyle w:val="Header"/>
        <w:tabs>
          <w:tab w:val="clear" w:pos="4320"/>
          <w:tab w:val="clear" w:pos="8640"/>
        </w:tabs>
        <w:ind w:left="720" w:right="144"/>
        <w:jc w:val="center"/>
        <w:rPr>
          <w:rFonts w:asciiTheme="minorHAnsi" w:hAnsiTheme="minorHAnsi" w:cstheme="minorHAnsi"/>
          <w:b/>
        </w:rPr>
      </w:pPr>
      <w:r w:rsidRPr="003B7158">
        <w:rPr>
          <w:rFonts w:asciiTheme="minorHAnsi" w:hAnsiTheme="minorHAnsi" w:cstheme="minorHAnsi"/>
          <w:b/>
        </w:rPr>
        <w:t>FOR REGISTRATION OF CERTAIN CLASSES OF SECURITIES</w:t>
      </w:r>
    </w:p>
    <w:p w:rsidR="00912975" w:rsidRPr="003B7158" w:rsidRDefault="00912975" w:rsidP="00912975">
      <w:pPr>
        <w:pStyle w:val="Header"/>
        <w:tabs>
          <w:tab w:val="clear" w:pos="4320"/>
          <w:tab w:val="clear" w:pos="8640"/>
        </w:tabs>
        <w:ind w:left="720" w:right="144"/>
        <w:jc w:val="center"/>
        <w:rPr>
          <w:rFonts w:asciiTheme="minorHAnsi" w:hAnsiTheme="minorHAnsi" w:cstheme="minorHAnsi"/>
          <w:b/>
        </w:rPr>
      </w:pPr>
      <w:r w:rsidRPr="003B7158">
        <w:rPr>
          <w:rFonts w:asciiTheme="minorHAnsi" w:hAnsiTheme="minorHAnsi" w:cstheme="minorHAnsi"/>
          <w:b/>
        </w:rPr>
        <w:t>PUSUANT TO SECTION 12(b) or (g) OF THE</w:t>
      </w:r>
    </w:p>
    <w:p w:rsidR="00912975" w:rsidRPr="003B7158" w:rsidRDefault="00912975" w:rsidP="00912975">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b/>
        </w:rPr>
        <w:t>SECURITIES EXCHANGE ACT OF 1934</w:t>
      </w:r>
    </w:p>
    <w:p w:rsidR="00912975" w:rsidRPr="003B7158" w:rsidRDefault="00912975" w:rsidP="00912975">
      <w:pPr>
        <w:pStyle w:val="Header"/>
        <w:tabs>
          <w:tab w:val="clear" w:pos="4320"/>
          <w:tab w:val="clear" w:pos="8640"/>
        </w:tabs>
        <w:ind w:left="720" w:right="144"/>
        <w:jc w:val="center"/>
        <w:rPr>
          <w:rFonts w:asciiTheme="minorHAnsi" w:hAnsiTheme="minorHAnsi" w:cstheme="minorHAnsi"/>
        </w:rPr>
      </w:pPr>
    </w:p>
    <w:p w:rsidR="00912975" w:rsidRPr="003B7158" w:rsidRDefault="00912975" w:rsidP="00912975">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w:t>
      </w:r>
    </w:p>
    <w:p w:rsidR="00912975" w:rsidRPr="003B7158" w:rsidRDefault="00912975" w:rsidP="00912975">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(Exact name of registrant as specified in its charter)</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w:t>
      </w:r>
    </w:p>
    <w:p w:rsidR="00912975" w:rsidRPr="003B7158" w:rsidRDefault="00912975" w:rsidP="00912975">
      <w:pPr>
        <w:pStyle w:val="Header"/>
        <w:tabs>
          <w:tab w:val="clear" w:pos="4320"/>
          <w:tab w:val="clear" w:pos="8640"/>
          <w:tab w:val="right" w:pos="9360"/>
        </w:tabs>
        <w:ind w:left="720" w:right="144"/>
        <w:rPr>
          <w:rFonts w:asciiTheme="minorHAnsi" w:hAnsiTheme="minorHAnsi" w:cstheme="minorHAnsi"/>
        </w:rPr>
      </w:pPr>
      <w:r w:rsidRPr="003B7158">
        <w:rPr>
          <w:rFonts w:asciiTheme="minorHAnsi" w:hAnsiTheme="minorHAnsi" w:cstheme="minorHAnsi"/>
        </w:rPr>
        <w:t>(Jurisdiction of Incorporation or Organization)</w:t>
      </w:r>
      <w:r w:rsidRPr="003B7158">
        <w:rPr>
          <w:rFonts w:asciiTheme="minorHAnsi" w:hAnsiTheme="minorHAnsi" w:cstheme="minorHAnsi"/>
        </w:rPr>
        <w:tab/>
        <w:t>(I.R.S. Employer Identification No.)</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w:t>
      </w:r>
    </w:p>
    <w:p w:rsidR="00912975" w:rsidRPr="003B7158" w:rsidRDefault="00912975" w:rsidP="00912975">
      <w:pPr>
        <w:pStyle w:val="Header"/>
        <w:tabs>
          <w:tab w:val="clear" w:pos="4320"/>
          <w:tab w:val="clear" w:pos="8640"/>
          <w:tab w:val="right" w:pos="7920"/>
        </w:tabs>
        <w:ind w:left="1800" w:right="144"/>
        <w:rPr>
          <w:rFonts w:asciiTheme="minorHAnsi" w:hAnsiTheme="minorHAnsi" w:cstheme="minorHAnsi"/>
        </w:rPr>
      </w:pPr>
      <w:r w:rsidRPr="003B7158">
        <w:rPr>
          <w:rFonts w:asciiTheme="minorHAnsi" w:hAnsiTheme="minorHAnsi" w:cstheme="minorHAnsi"/>
        </w:rPr>
        <w:t>(Address of Principal Executive Offices)</w:t>
      </w:r>
      <w:r w:rsidRPr="003B7158">
        <w:rPr>
          <w:rFonts w:asciiTheme="minorHAnsi" w:hAnsiTheme="minorHAnsi" w:cstheme="minorHAnsi"/>
        </w:rPr>
        <w:tab/>
        <w:t>(Zip Code)</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If this form relates to the registration of a class of securities pursuant to Section 12(b) of the Exchange Act and is effective pursuant to General Instruction A.(c), check the following box.  [X]</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If this form relates to the registration of a class of securities pursuant to Section 12(g) of the Exchange Act and is effective pursuant to General Instruction A.(d), check the following box. [   ]</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Securities Act registration statement file number to which this form relates: (if applicable)</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Securities to be registered pursuant to Section 12(b) of the Act:</w:t>
      </w:r>
    </w:p>
    <w:p w:rsidR="00912975" w:rsidRPr="003B7158" w:rsidRDefault="00912975" w:rsidP="00912975">
      <w:pPr>
        <w:pStyle w:val="Header"/>
        <w:tabs>
          <w:tab w:val="clear" w:pos="4320"/>
          <w:tab w:val="clear" w:pos="8640"/>
        </w:tabs>
        <w:ind w:left="720" w:right="144"/>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4050"/>
        <w:gridCol w:w="4680"/>
      </w:tblGrid>
      <w:tr w:rsidR="00912975" w:rsidRPr="003B7158" w:rsidTr="0008641B">
        <w:tc>
          <w:tcPr>
            <w:tcW w:w="4050" w:type="dxa"/>
          </w:tcPr>
          <w:p w:rsidR="00912975" w:rsidRPr="003B7158" w:rsidRDefault="00912975" w:rsidP="0008641B">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 xml:space="preserve">Title of each class </w:t>
            </w:r>
          </w:p>
          <w:p w:rsidR="00912975" w:rsidRPr="003B7158" w:rsidRDefault="00912975" w:rsidP="0008641B">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u w:val="single"/>
              </w:rPr>
              <w:t>to be so registered</w:t>
            </w:r>
          </w:p>
        </w:tc>
        <w:tc>
          <w:tcPr>
            <w:tcW w:w="4680" w:type="dxa"/>
          </w:tcPr>
          <w:p w:rsidR="00912975" w:rsidRPr="003B7158" w:rsidRDefault="00912975" w:rsidP="0008641B">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 xml:space="preserve">Name of each exchange on which </w:t>
            </w:r>
          </w:p>
          <w:p w:rsidR="00912975" w:rsidRPr="003B7158" w:rsidRDefault="00912975" w:rsidP="0008641B">
            <w:pPr>
              <w:pStyle w:val="Header"/>
              <w:tabs>
                <w:tab w:val="clear" w:pos="4320"/>
                <w:tab w:val="clear" w:pos="8640"/>
              </w:tabs>
              <w:ind w:left="720" w:right="144"/>
              <w:jc w:val="center"/>
              <w:rPr>
                <w:rFonts w:asciiTheme="minorHAnsi" w:hAnsiTheme="minorHAnsi" w:cstheme="minorHAnsi"/>
                <w:u w:val="single"/>
              </w:rPr>
            </w:pPr>
            <w:r w:rsidRPr="003B7158">
              <w:rPr>
                <w:rFonts w:asciiTheme="minorHAnsi" w:hAnsiTheme="minorHAnsi" w:cstheme="minorHAnsi"/>
                <w:u w:val="single"/>
              </w:rPr>
              <w:t>each class is to be registered</w:t>
            </w:r>
          </w:p>
          <w:p w:rsidR="00912975" w:rsidRPr="003B7158" w:rsidRDefault="00912975" w:rsidP="0008641B">
            <w:pPr>
              <w:pStyle w:val="Header"/>
              <w:tabs>
                <w:tab w:val="clear" w:pos="4320"/>
                <w:tab w:val="clear" w:pos="8640"/>
              </w:tabs>
              <w:ind w:left="720" w:right="144"/>
              <w:jc w:val="center"/>
              <w:rPr>
                <w:rFonts w:asciiTheme="minorHAnsi" w:hAnsiTheme="minorHAnsi" w:cstheme="minorHAnsi"/>
              </w:rPr>
            </w:pPr>
          </w:p>
        </w:tc>
      </w:tr>
    </w:tbl>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 xml:space="preserve">Ordinary Shares, nominal value (   ) per share ……………. </w:t>
      </w:r>
      <w:r w:rsidRPr="003B7158">
        <w:rPr>
          <w:rFonts w:asciiTheme="minorHAnsi" w:hAnsiTheme="minorHAnsi" w:cstheme="minorHAnsi"/>
          <w:u w:val="single"/>
        </w:rPr>
        <w:t>New York Stock Exchange</w:t>
      </w:r>
      <w:r>
        <w:rPr>
          <w:rFonts w:asciiTheme="minorHAnsi" w:hAnsiTheme="minorHAnsi" w:cstheme="minorHAnsi"/>
          <w:u w:val="single"/>
        </w:rPr>
        <w:t xml:space="preserve"> LLC</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American Depositary Shares (as evidenced by                                                                )</w:t>
      </w:r>
    </w:p>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American Depositary Receipt</w:t>
      </w:r>
    </w:p>
    <w:p w:rsidR="00912975" w:rsidRPr="003B7158" w:rsidRDefault="00912975" w:rsidP="00912975">
      <w:pPr>
        <w:pStyle w:val="Header"/>
        <w:tabs>
          <w:tab w:val="clear" w:pos="4320"/>
          <w:tab w:val="clear" w:pos="8640"/>
        </w:tabs>
        <w:ind w:left="720" w:right="144"/>
        <w:rPr>
          <w:rFonts w:asciiTheme="minorHAnsi" w:hAnsiTheme="minorHAnsi" w:cstheme="minorHAnsi"/>
          <w:u w:val="single"/>
        </w:rPr>
      </w:pPr>
      <w:r w:rsidRPr="003B7158">
        <w:rPr>
          <w:rFonts w:asciiTheme="minorHAnsi" w:hAnsiTheme="minorHAnsi" w:cstheme="minorHAnsi"/>
        </w:rPr>
        <w:t xml:space="preserve"> representing (        ) Ordinary Shares …………… </w:t>
      </w:r>
      <w:r w:rsidRPr="003B7158">
        <w:rPr>
          <w:rFonts w:asciiTheme="minorHAnsi" w:hAnsiTheme="minorHAnsi" w:cstheme="minorHAnsi"/>
          <w:u w:val="single"/>
        </w:rPr>
        <w:t>New York Stock Exchange</w:t>
      </w:r>
      <w:r>
        <w:rPr>
          <w:rFonts w:asciiTheme="minorHAnsi" w:hAnsiTheme="minorHAnsi" w:cstheme="minorHAnsi"/>
          <w:u w:val="single"/>
        </w:rPr>
        <w:t xml:space="preserve"> LLC</w:t>
      </w:r>
    </w:p>
    <w:p w:rsidR="00912975" w:rsidRPr="003B7158" w:rsidRDefault="00912975" w:rsidP="00912975">
      <w:pPr>
        <w:pStyle w:val="Header"/>
        <w:tabs>
          <w:tab w:val="clear" w:pos="4320"/>
          <w:tab w:val="clear" w:pos="8640"/>
        </w:tabs>
        <w:spacing w:before="240"/>
        <w:ind w:left="720" w:right="144"/>
        <w:jc w:val="center"/>
        <w:rPr>
          <w:rFonts w:asciiTheme="minorHAnsi" w:hAnsiTheme="minorHAnsi" w:cstheme="minorHAnsi"/>
        </w:rPr>
      </w:pPr>
      <w:r w:rsidRPr="003B7158">
        <w:rPr>
          <w:rFonts w:asciiTheme="minorHAnsi" w:hAnsiTheme="minorHAnsi" w:cstheme="minorHAnsi"/>
        </w:rPr>
        <w:t>…………………………         …………………………</w:t>
      </w:r>
    </w:p>
    <w:p w:rsidR="00912975" w:rsidRPr="003B7158" w:rsidRDefault="00912975" w:rsidP="00912975">
      <w:pPr>
        <w:pStyle w:val="Header"/>
        <w:tabs>
          <w:tab w:val="clear" w:pos="4320"/>
          <w:tab w:val="clear" w:pos="8640"/>
        </w:tabs>
        <w:ind w:left="720" w:right="144"/>
        <w:rPr>
          <w:rFonts w:asciiTheme="minorHAnsi" w:hAnsiTheme="minorHAnsi" w:cstheme="minorHAnsi"/>
          <w:u w:val="single"/>
        </w:rPr>
      </w:pPr>
    </w:p>
    <w:p w:rsidR="00912975" w:rsidRPr="003B7158" w:rsidRDefault="00912975" w:rsidP="00912975">
      <w:pPr>
        <w:pStyle w:val="Header"/>
        <w:tabs>
          <w:tab w:val="clear" w:pos="4320"/>
          <w:tab w:val="clear" w:pos="8640"/>
        </w:tabs>
        <w:ind w:left="720" w:right="144" w:hanging="180"/>
        <w:rPr>
          <w:rFonts w:asciiTheme="minorHAnsi" w:hAnsiTheme="minorHAnsi" w:cstheme="minorHAnsi"/>
        </w:rPr>
      </w:pPr>
      <w:r w:rsidRPr="003B7158">
        <w:rPr>
          <w:rFonts w:asciiTheme="minorHAnsi" w:hAnsiTheme="minorHAnsi" w:cstheme="minorHAnsi"/>
        </w:rPr>
        <w:t xml:space="preserve">* </w:t>
      </w:r>
      <w:r w:rsidRPr="003B7158">
        <w:rPr>
          <w:rFonts w:asciiTheme="minorHAnsi" w:hAnsiTheme="minorHAnsi" w:cstheme="minorHAnsi"/>
        </w:rPr>
        <w:tab/>
        <w:t>Application to be made for listing, not for trading, in connection with the registration of American Depositary Shares.</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A2414D">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Securities to be registered pursuant to Section 12(g) of the Act:</w:t>
      </w:r>
      <w:r w:rsidR="00A2414D">
        <w:rPr>
          <w:rFonts w:asciiTheme="minorHAnsi" w:hAnsiTheme="minorHAnsi" w:cstheme="minorHAnsi"/>
        </w:rPr>
        <w:t xml:space="preserve"> </w:t>
      </w:r>
      <w:r w:rsidRPr="003B7158">
        <w:rPr>
          <w:rFonts w:asciiTheme="minorHAnsi" w:hAnsiTheme="minorHAnsi" w:cstheme="minorHAnsi"/>
        </w:rPr>
        <w:t>None</w:t>
      </w:r>
    </w:p>
    <w:p w:rsidR="00912975" w:rsidRDefault="00912975" w:rsidP="00912975">
      <w:pPr>
        <w:pStyle w:val="Header"/>
        <w:tabs>
          <w:tab w:val="clear" w:pos="4320"/>
          <w:tab w:val="clear" w:pos="8640"/>
        </w:tabs>
        <w:spacing w:before="120"/>
        <w:ind w:left="720" w:right="144"/>
        <w:rPr>
          <w:rFonts w:asciiTheme="minorHAnsi" w:hAnsiTheme="minorHAnsi" w:cstheme="minorHAnsi"/>
        </w:rPr>
      </w:pPr>
      <w:r w:rsidRPr="003B7158">
        <w:rPr>
          <w:rFonts w:asciiTheme="minorHAnsi" w:hAnsiTheme="minorHAnsi" w:cstheme="minorHAnsi"/>
        </w:rPr>
        <w:br w:type="page"/>
      </w:r>
    </w:p>
    <w:p w:rsidR="00912975" w:rsidRDefault="00912975" w:rsidP="00912975">
      <w:pPr>
        <w:pStyle w:val="Header"/>
        <w:tabs>
          <w:tab w:val="clear" w:pos="4320"/>
          <w:tab w:val="clear" w:pos="8640"/>
        </w:tabs>
        <w:spacing w:before="120"/>
        <w:ind w:left="720" w:right="144"/>
        <w:rPr>
          <w:rFonts w:asciiTheme="minorHAnsi" w:hAnsiTheme="minorHAnsi" w:cstheme="minorHAnsi"/>
        </w:rPr>
      </w:pPr>
    </w:p>
    <w:p w:rsidR="00912975" w:rsidRPr="003B7158" w:rsidRDefault="00912975" w:rsidP="00912975">
      <w:pPr>
        <w:pStyle w:val="Header"/>
        <w:tabs>
          <w:tab w:val="clear" w:pos="4320"/>
          <w:tab w:val="clear" w:pos="8640"/>
        </w:tabs>
        <w:spacing w:before="120"/>
        <w:ind w:left="720" w:right="144"/>
        <w:rPr>
          <w:rFonts w:asciiTheme="minorHAnsi" w:hAnsiTheme="minorHAnsi" w:cstheme="minorHAnsi"/>
        </w:rPr>
      </w:pPr>
      <w:r w:rsidRPr="003B7158">
        <w:rPr>
          <w:rFonts w:asciiTheme="minorHAnsi" w:hAnsiTheme="minorHAnsi" w:cstheme="minorHAnsi"/>
          <w:b/>
        </w:rPr>
        <w:t>Item 1.</w:t>
      </w:r>
      <w:r w:rsidRPr="003B7158">
        <w:rPr>
          <w:rFonts w:asciiTheme="minorHAnsi" w:hAnsiTheme="minorHAnsi" w:cstheme="minorHAnsi"/>
        </w:rPr>
        <w:tab/>
      </w:r>
      <w:r w:rsidRPr="003B7158">
        <w:rPr>
          <w:rFonts w:asciiTheme="minorHAnsi" w:hAnsiTheme="minorHAnsi" w:cstheme="minorHAnsi"/>
          <w:u w:val="single"/>
        </w:rPr>
        <w:t>Description of Registrant’s Securities to be Registered</w:t>
      </w:r>
    </w:p>
    <w:p w:rsidR="00912975" w:rsidRPr="003B7158" w:rsidRDefault="00912975" w:rsidP="00912975">
      <w:pPr>
        <w:pStyle w:val="Header"/>
        <w:tabs>
          <w:tab w:val="clear" w:pos="4320"/>
          <w:tab w:val="clear" w:pos="8640"/>
          <w:tab w:val="left" w:pos="2340"/>
        </w:tabs>
        <w:ind w:left="720" w:right="144"/>
        <w:rPr>
          <w:rFonts w:asciiTheme="minorHAnsi" w:hAnsiTheme="minorHAnsi" w:cstheme="minorHAnsi"/>
        </w:rPr>
      </w:pPr>
    </w:p>
    <w:p w:rsidR="00912975" w:rsidRPr="003B7158" w:rsidRDefault="00912975" w:rsidP="00912975">
      <w:pPr>
        <w:pStyle w:val="Header"/>
        <w:tabs>
          <w:tab w:val="clear" w:pos="4320"/>
          <w:tab w:val="clear" w:pos="8640"/>
          <w:tab w:val="left" w:pos="2340"/>
        </w:tabs>
        <w:ind w:left="720" w:right="144"/>
        <w:jc w:val="center"/>
        <w:rPr>
          <w:rFonts w:asciiTheme="minorHAnsi" w:hAnsiTheme="minorHAnsi" w:cstheme="minorHAnsi"/>
        </w:rPr>
      </w:pPr>
      <w:r w:rsidRPr="003B7158">
        <w:rPr>
          <w:rFonts w:asciiTheme="minorHAnsi" w:hAnsiTheme="minorHAnsi" w:cstheme="minorHAnsi"/>
        </w:rPr>
        <w:t>Furnish the information required by Item 202 of Regulation S-K or Item 202 of Regulation S-B, as applicable.</w:t>
      </w:r>
    </w:p>
    <w:p w:rsidR="00912975" w:rsidRPr="003B7158" w:rsidRDefault="00912975" w:rsidP="00912975">
      <w:pPr>
        <w:pStyle w:val="Header"/>
        <w:tabs>
          <w:tab w:val="clear" w:pos="4320"/>
          <w:tab w:val="clear" w:pos="8640"/>
          <w:tab w:val="left" w:pos="2340"/>
        </w:tabs>
        <w:ind w:left="720" w:right="144"/>
        <w:rPr>
          <w:rFonts w:asciiTheme="minorHAnsi" w:hAnsiTheme="minorHAnsi" w:cstheme="minorHAnsi"/>
        </w:rPr>
      </w:pPr>
    </w:p>
    <w:p w:rsidR="00912975" w:rsidRPr="003B7158" w:rsidRDefault="00912975" w:rsidP="00912975">
      <w:pPr>
        <w:pStyle w:val="Header"/>
        <w:tabs>
          <w:tab w:val="clear" w:pos="4320"/>
          <w:tab w:val="clear" w:pos="8640"/>
          <w:tab w:val="left" w:pos="2340"/>
        </w:tabs>
        <w:ind w:left="720" w:right="144"/>
        <w:jc w:val="center"/>
        <w:rPr>
          <w:rFonts w:asciiTheme="minorHAnsi" w:hAnsiTheme="minorHAnsi" w:cstheme="minorHAnsi"/>
        </w:rPr>
      </w:pPr>
      <w:r w:rsidRPr="003B7158">
        <w:rPr>
          <w:rFonts w:asciiTheme="minorHAnsi" w:hAnsiTheme="minorHAnsi" w:cstheme="minorHAnsi"/>
        </w:rPr>
        <w:t>Instruction</w:t>
      </w:r>
    </w:p>
    <w:p w:rsidR="00912975" w:rsidRPr="003B7158" w:rsidRDefault="00912975" w:rsidP="00912975">
      <w:pPr>
        <w:pStyle w:val="Header"/>
        <w:tabs>
          <w:tab w:val="clear" w:pos="4320"/>
          <w:tab w:val="clear" w:pos="8640"/>
          <w:tab w:val="left" w:pos="2340"/>
        </w:tabs>
        <w:ind w:left="720" w:right="144"/>
        <w:rPr>
          <w:rFonts w:asciiTheme="minorHAnsi" w:hAnsiTheme="minorHAnsi" w:cstheme="minorHAnsi"/>
        </w:rPr>
      </w:pPr>
    </w:p>
    <w:p w:rsidR="00912975" w:rsidRPr="003B7158" w:rsidRDefault="00912975" w:rsidP="00912975">
      <w:pPr>
        <w:pStyle w:val="Header"/>
        <w:tabs>
          <w:tab w:val="clear" w:pos="4320"/>
          <w:tab w:val="clear" w:pos="8640"/>
          <w:tab w:val="left" w:pos="2340"/>
        </w:tabs>
        <w:ind w:left="720" w:right="144"/>
        <w:rPr>
          <w:rFonts w:asciiTheme="minorHAnsi" w:hAnsiTheme="minorHAnsi" w:cstheme="minorHAnsi"/>
        </w:rPr>
      </w:pPr>
      <w:r w:rsidRPr="003B7158">
        <w:rPr>
          <w:rFonts w:asciiTheme="minorHAnsi" w:hAnsiTheme="minorHAnsi" w:cstheme="minorHAnsi"/>
        </w:rPr>
        <w:t>If a description of the securities comparable to that required here is contained in any prior filing with the Commission, such description may be incorporated by reference to such other filing in answer to this item.  If such description will be included in a form of prospectus subsequently filed by the Registrant pursuant to Rule 424(b) under the Securities Act, this registration statement shall state that such prospectus shall be deemed to be incorporated by reference into the registration statement.  If the securities are to be registered on a national securities exchange and the description has not previously been filed with such exchange, copies of the description shall be filed with copies of the application filed with the exchange.</w:t>
      </w:r>
    </w:p>
    <w:p w:rsidR="00912975" w:rsidRPr="003B7158" w:rsidRDefault="00912975" w:rsidP="00912975">
      <w:pPr>
        <w:pStyle w:val="Header"/>
        <w:tabs>
          <w:tab w:val="clear" w:pos="4320"/>
          <w:tab w:val="clear" w:pos="8640"/>
          <w:tab w:val="left" w:pos="2340"/>
        </w:tabs>
        <w:ind w:left="720" w:right="144"/>
        <w:rPr>
          <w:rFonts w:asciiTheme="minorHAnsi" w:hAnsiTheme="minorHAnsi" w:cstheme="minorHAnsi"/>
        </w:rPr>
      </w:pPr>
    </w:p>
    <w:p w:rsidR="00912975" w:rsidRPr="003B7158" w:rsidRDefault="00912975" w:rsidP="00912975">
      <w:pPr>
        <w:pStyle w:val="Header"/>
        <w:tabs>
          <w:tab w:val="clear" w:pos="4320"/>
          <w:tab w:val="clear" w:pos="8640"/>
          <w:tab w:val="left" w:pos="1440"/>
        </w:tabs>
        <w:ind w:left="720" w:right="144"/>
        <w:rPr>
          <w:rFonts w:asciiTheme="minorHAnsi" w:hAnsiTheme="minorHAnsi" w:cstheme="minorHAnsi"/>
        </w:rPr>
      </w:pPr>
      <w:r w:rsidRPr="003B7158">
        <w:rPr>
          <w:rFonts w:asciiTheme="minorHAnsi" w:hAnsiTheme="minorHAnsi" w:cstheme="minorHAnsi"/>
          <w:b/>
        </w:rPr>
        <w:t>Item 2.</w:t>
      </w:r>
      <w:r w:rsidRPr="003B7158">
        <w:rPr>
          <w:rFonts w:asciiTheme="minorHAnsi" w:hAnsiTheme="minorHAnsi" w:cstheme="minorHAnsi"/>
        </w:rPr>
        <w:tab/>
        <w:t>Exhibits.  List below all exhibits filed as a part of the registration statement:</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spacing w:before="240" w:after="240"/>
        <w:ind w:left="720" w:right="144"/>
        <w:jc w:val="center"/>
        <w:rPr>
          <w:rFonts w:asciiTheme="minorHAnsi" w:hAnsiTheme="minorHAnsi" w:cstheme="minorHAnsi"/>
        </w:rPr>
      </w:pPr>
      <w:r w:rsidRPr="003B7158">
        <w:rPr>
          <w:rFonts w:asciiTheme="minorHAnsi" w:hAnsiTheme="minorHAnsi" w:cstheme="minorHAnsi"/>
        </w:rPr>
        <w:t>Instruction</w:t>
      </w:r>
    </w:p>
    <w:p w:rsidR="00912975" w:rsidRPr="003B7158" w:rsidRDefault="00912975" w:rsidP="00912975">
      <w:pPr>
        <w:pStyle w:val="Header"/>
        <w:tabs>
          <w:tab w:val="clear" w:pos="4320"/>
          <w:tab w:val="clear" w:pos="8640"/>
        </w:tabs>
        <w:spacing w:before="240" w:after="240"/>
        <w:ind w:left="720" w:right="144"/>
        <w:jc w:val="center"/>
        <w:rPr>
          <w:rFonts w:asciiTheme="minorHAnsi" w:hAnsiTheme="minorHAnsi" w:cstheme="minorHAnsi"/>
        </w:rPr>
      </w:pPr>
    </w:p>
    <w:p w:rsidR="00912975" w:rsidRPr="003B7158" w:rsidRDefault="00912975" w:rsidP="00912975">
      <w:pPr>
        <w:pStyle w:val="Header"/>
        <w:tabs>
          <w:tab w:val="clear" w:pos="4320"/>
          <w:tab w:val="clear" w:pos="8640"/>
        </w:tabs>
        <w:spacing w:before="240" w:after="240"/>
        <w:ind w:left="720" w:right="144"/>
        <w:jc w:val="center"/>
        <w:rPr>
          <w:rFonts w:asciiTheme="minorHAnsi" w:hAnsiTheme="minorHAnsi" w:cstheme="minorHAnsi"/>
        </w:rPr>
      </w:pPr>
      <w:r w:rsidRPr="003B7158">
        <w:rPr>
          <w:rFonts w:asciiTheme="minorHAnsi" w:hAnsiTheme="minorHAnsi" w:cstheme="minorHAnsi"/>
        </w:rPr>
        <w:t>See the instructions as to exhibits, set forth below.</w:t>
      </w:r>
    </w:p>
    <w:p w:rsidR="00912975" w:rsidRPr="003B7158" w:rsidRDefault="00912975" w:rsidP="00912975">
      <w:pPr>
        <w:pStyle w:val="Header"/>
        <w:tabs>
          <w:tab w:val="clear" w:pos="4320"/>
          <w:tab w:val="clear" w:pos="8640"/>
        </w:tabs>
        <w:spacing w:before="240" w:after="240"/>
        <w:ind w:left="720" w:right="144"/>
        <w:jc w:val="center"/>
        <w:rPr>
          <w:rFonts w:asciiTheme="minorHAnsi" w:hAnsiTheme="minorHAnsi" w:cstheme="minorHAnsi"/>
        </w:rPr>
      </w:pPr>
    </w:p>
    <w:p w:rsidR="00912975" w:rsidRPr="003B7158" w:rsidRDefault="00912975" w:rsidP="00912975">
      <w:pPr>
        <w:pStyle w:val="Header"/>
        <w:tabs>
          <w:tab w:val="clear" w:pos="4320"/>
          <w:tab w:val="clear" w:pos="8640"/>
        </w:tabs>
        <w:spacing w:before="240" w:after="240"/>
        <w:ind w:left="720" w:right="144"/>
        <w:jc w:val="center"/>
        <w:rPr>
          <w:rFonts w:asciiTheme="minorHAnsi" w:hAnsiTheme="minorHAnsi" w:cstheme="minorHAnsi"/>
        </w:rPr>
      </w:pPr>
      <w:r w:rsidRPr="003B7158">
        <w:rPr>
          <w:rFonts w:asciiTheme="minorHAnsi" w:hAnsiTheme="minorHAnsi" w:cstheme="minorHAnsi"/>
        </w:rPr>
        <w:t>Signature</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ind w:left="720" w:right="144"/>
        <w:rPr>
          <w:rFonts w:asciiTheme="minorHAnsi" w:hAnsiTheme="minorHAnsi" w:cstheme="minorHAnsi"/>
        </w:rPr>
      </w:pPr>
      <w:r w:rsidRPr="003B7158">
        <w:rPr>
          <w:rFonts w:asciiTheme="minorHAnsi" w:hAnsiTheme="minorHAnsi" w:cstheme="minorHAnsi"/>
        </w:rPr>
        <w:t>Pursuant to the requirements of Section 12 of the Securities Exchange Act of 1934, the Registrant has duly caused this registration statement to be signed on its behalf by the undersigned, thereto duly authorized.</w:t>
      </w:r>
    </w:p>
    <w:p w:rsidR="00912975" w:rsidRPr="003B7158" w:rsidRDefault="00912975" w:rsidP="00912975">
      <w:pPr>
        <w:pStyle w:val="Header"/>
        <w:tabs>
          <w:tab w:val="clear" w:pos="4320"/>
          <w:tab w:val="clear" w:pos="8640"/>
        </w:tabs>
        <w:ind w:left="720" w:right="144"/>
        <w:rPr>
          <w:rFonts w:asciiTheme="minorHAnsi" w:hAnsiTheme="minorHAnsi" w:cstheme="minorHAnsi"/>
        </w:rPr>
      </w:pPr>
    </w:p>
    <w:p w:rsidR="00912975" w:rsidRPr="003B7158" w:rsidRDefault="00912975" w:rsidP="00912975">
      <w:pPr>
        <w:pStyle w:val="Header"/>
        <w:tabs>
          <w:tab w:val="clear" w:pos="4320"/>
          <w:tab w:val="clear" w:pos="8640"/>
        </w:tabs>
        <w:spacing w:before="120" w:after="120"/>
        <w:ind w:left="720" w:right="144"/>
        <w:jc w:val="center"/>
        <w:rPr>
          <w:rFonts w:asciiTheme="minorHAnsi" w:hAnsiTheme="minorHAnsi" w:cstheme="minorHAnsi"/>
        </w:rPr>
      </w:pPr>
      <w:r w:rsidRPr="003B7158">
        <w:rPr>
          <w:rFonts w:asciiTheme="minorHAnsi" w:hAnsiTheme="minorHAnsi" w:cstheme="minorHAnsi"/>
        </w:rPr>
        <w:t>(Registrant) …………………………………..</w:t>
      </w:r>
    </w:p>
    <w:p w:rsidR="00912975" w:rsidRPr="003B7158" w:rsidRDefault="00912975" w:rsidP="00912975">
      <w:pPr>
        <w:pStyle w:val="Header"/>
        <w:tabs>
          <w:tab w:val="clear" w:pos="4320"/>
          <w:tab w:val="clear" w:pos="8640"/>
        </w:tabs>
        <w:spacing w:before="120" w:after="120"/>
        <w:ind w:left="720" w:right="144"/>
        <w:jc w:val="center"/>
        <w:rPr>
          <w:rFonts w:asciiTheme="minorHAnsi" w:hAnsiTheme="minorHAnsi" w:cstheme="minorHAnsi"/>
        </w:rPr>
      </w:pPr>
      <w:r w:rsidRPr="003B7158">
        <w:rPr>
          <w:rFonts w:asciiTheme="minorHAnsi" w:hAnsiTheme="minorHAnsi" w:cstheme="minorHAnsi"/>
        </w:rPr>
        <w:t>Date ……………….………………………..</w:t>
      </w:r>
    </w:p>
    <w:p w:rsidR="00912975" w:rsidRPr="003B7158" w:rsidRDefault="00912975" w:rsidP="00912975">
      <w:pPr>
        <w:pStyle w:val="Header"/>
        <w:tabs>
          <w:tab w:val="clear" w:pos="4320"/>
          <w:tab w:val="clear" w:pos="8640"/>
        </w:tabs>
        <w:spacing w:before="120" w:after="120"/>
        <w:ind w:left="720" w:right="144"/>
        <w:jc w:val="center"/>
        <w:rPr>
          <w:rFonts w:asciiTheme="minorHAnsi" w:hAnsiTheme="minorHAnsi" w:cstheme="minorHAnsi"/>
        </w:rPr>
      </w:pPr>
      <w:r w:rsidRPr="003B7158">
        <w:rPr>
          <w:rFonts w:asciiTheme="minorHAnsi" w:hAnsiTheme="minorHAnsi" w:cstheme="minorHAnsi"/>
        </w:rPr>
        <w:t>By ……………………….………………….</w:t>
      </w:r>
    </w:p>
    <w:p w:rsidR="00912975" w:rsidRPr="003B7158" w:rsidRDefault="00912975" w:rsidP="00912975">
      <w:pPr>
        <w:pStyle w:val="Header"/>
        <w:tabs>
          <w:tab w:val="clear" w:pos="4320"/>
          <w:tab w:val="clear" w:pos="8640"/>
        </w:tabs>
        <w:ind w:left="720" w:right="144"/>
        <w:jc w:val="center"/>
        <w:rPr>
          <w:rFonts w:asciiTheme="minorHAnsi" w:hAnsiTheme="minorHAnsi" w:cstheme="minorHAnsi"/>
        </w:rPr>
      </w:pPr>
      <w:r w:rsidRPr="003B7158">
        <w:rPr>
          <w:rFonts w:asciiTheme="minorHAnsi" w:hAnsiTheme="minorHAnsi" w:cstheme="minorHAnsi"/>
        </w:rPr>
        <w:t>*Print the name and title of the signing officer under his signature.</w:t>
      </w:r>
    </w:p>
    <w:p w:rsidR="00912975" w:rsidRDefault="00912975" w:rsidP="00912975">
      <w:pPr>
        <w:pStyle w:val="Header"/>
        <w:tabs>
          <w:tab w:val="clear" w:pos="4320"/>
          <w:tab w:val="clear" w:pos="8640"/>
        </w:tabs>
        <w:ind w:left="720" w:right="144"/>
        <w:jc w:val="center"/>
        <w:rPr>
          <w:rFonts w:asciiTheme="minorHAnsi" w:hAnsiTheme="minorHAnsi" w:cstheme="minorHAnsi"/>
        </w:rPr>
      </w:pPr>
    </w:p>
    <w:p w:rsidR="00912975" w:rsidRDefault="00912975" w:rsidP="00912975">
      <w:pPr>
        <w:spacing w:after="200" w:line="276" w:lineRule="auto"/>
        <w:rPr>
          <w:rFonts w:asciiTheme="minorHAnsi" w:hAnsiTheme="minorHAnsi" w:cstheme="minorHAnsi"/>
        </w:rPr>
      </w:pPr>
      <w:r>
        <w:rPr>
          <w:rFonts w:asciiTheme="minorHAnsi" w:hAnsiTheme="minorHAnsi" w:cstheme="minorHAnsi"/>
        </w:rPr>
        <w:br w:type="page"/>
      </w:r>
    </w:p>
    <w:p w:rsidR="00912975" w:rsidRDefault="00A2414D" w:rsidP="00912975">
      <w:pPr>
        <w:pStyle w:val="Header"/>
        <w:tabs>
          <w:tab w:val="clear" w:pos="4320"/>
          <w:tab w:val="clear" w:pos="8640"/>
        </w:tabs>
        <w:ind w:left="720" w:right="144"/>
        <w:jc w:val="center"/>
        <w:rPr>
          <w:rFonts w:asciiTheme="minorHAnsi" w:hAnsiTheme="minorHAnsi" w:cstheme="minorHAnsi"/>
        </w:rPr>
      </w:pPr>
      <w:r w:rsidRPr="00912975">
        <w:rPr>
          <w:rFonts w:asciiTheme="minorHAnsi" w:hAnsiTheme="minorHAnsi" w:cstheme="minorHAnsi"/>
          <w:b/>
          <w:bCs/>
          <w:noProof/>
          <w:color w:val="000000"/>
        </w:rPr>
        <w:lastRenderedPageBreak/>
        <mc:AlternateContent>
          <mc:Choice Requires="wps">
            <w:drawing>
              <wp:anchor distT="0" distB="0" distL="114300" distR="114300" simplePos="0" relativeHeight="251660288" behindDoc="0" locked="0" layoutInCell="1" allowOverlap="1" wp14:anchorId="3EFC9E3C" wp14:editId="7C4F4307">
                <wp:simplePos x="0" y="0"/>
                <wp:positionH relativeFrom="column">
                  <wp:posOffset>-199390</wp:posOffset>
                </wp:positionH>
                <wp:positionV relativeFrom="paragraph">
                  <wp:posOffset>934720</wp:posOffset>
                </wp:positionV>
                <wp:extent cx="2374265" cy="140398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12975" w:rsidRPr="003B7158" w:rsidRDefault="00912975" w:rsidP="00912975">
                            <w:pPr>
                              <w:rPr>
                                <w:rFonts w:asciiTheme="minorHAnsi" w:hAnsiTheme="minorHAnsi" w:cstheme="minorHAnsi"/>
                                <w:b/>
                                <w:color w:val="808080" w:themeColor="background1" w:themeShade="80"/>
                                <w:sz w:val="26"/>
                                <w:szCs w:val="26"/>
                              </w:rPr>
                            </w:pPr>
                            <w:r w:rsidRPr="003B7158">
                              <w:rPr>
                                <w:rFonts w:asciiTheme="minorHAnsi" w:hAnsiTheme="minorHAnsi" w:cstheme="minorHAnsi"/>
                                <w:b/>
                                <w:color w:val="808080" w:themeColor="background1" w:themeShade="80"/>
                                <w:sz w:val="26"/>
                                <w:szCs w:val="26"/>
                              </w:rPr>
                              <w:t>SAMPLE DOCUMENTATION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5.7pt;margin-top:73.6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" stroked="f">
                <v:textbox style="mso-fit-shape-to-text:t">
                  <w:txbxContent>
                    <w:p w:rsidR="00912975" w:rsidRPr="003B7158" w:rsidRDefault="00912975" w:rsidP="00912975">
                      <w:pPr>
                        <w:rPr>
                          <w:rFonts w:asciiTheme="minorHAnsi" w:hAnsiTheme="minorHAnsi" w:cstheme="minorHAnsi"/>
                          <w:b/>
                          <w:color w:val="808080" w:themeColor="background1" w:themeShade="80"/>
                          <w:sz w:val="26"/>
                          <w:szCs w:val="26"/>
                        </w:rPr>
                      </w:pPr>
                      <w:r w:rsidRPr="003B7158">
                        <w:rPr>
                          <w:rFonts w:asciiTheme="minorHAnsi" w:hAnsiTheme="minorHAnsi" w:cstheme="minorHAnsi"/>
                          <w:b/>
                          <w:color w:val="808080" w:themeColor="background1" w:themeShade="80"/>
                          <w:sz w:val="26"/>
                          <w:szCs w:val="26"/>
                        </w:rPr>
                        <w:t>SAMPLE DOCUMENTATION</w:t>
                      </w:r>
                    </w:p>
                  </w:txbxContent>
                </v:textbox>
              </v:shape>
            </w:pict>
          </mc:Fallback>
        </mc:AlternateContent>
      </w:r>
      <w:r>
        <w:rPr>
          <w:rFonts w:asciiTheme="minorHAnsi" w:hAnsiTheme="minorHAnsi" w:cstheme="minorHAnsi"/>
          <w:b/>
          <w:caps/>
          <w:noProof/>
          <w:color w:val="1F497D" w:themeColor="text2"/>
        </w:rPr>
        <w:drawing>
          <wp:anchor distT="0" distB="0" distL="114300" distR="114300" simplePos="0" relativeHeight="251667456" behindDoc="1" locked="0" layoutInCell="1" allowOverlap="1" wp14:anchorId="0B8F7454" wp14:editId="196E7EA1">
            <wp:simplePos x="0" y="0"/>
            <wp:positionH relativeFrom="column">
              <wp:posOffset>-457200</wp:posOffset>
            </wp:positionH>
            <wp:positionV relativeFrom="page">
              <wp:posOffset>-19050</wp:posOffset>
            </wp:positionV>
            <wp:extent cx="7772400" cy="1370965"/>
            <wp:effectExtent l="0" t="0" r="0" b="635"/>
            <wp:wrapThrough wrapText="bothSides">
              <wp:wrapPolygon edited="0">
                <wp:start x="15724" y="12906"/>
                <wp:lineTo x="900" y="13506"/>
                <wp:lineTo x="900" y="17708"/>
                <wp:lineTo x="10800" y="18308"/>
                <wp:lineTo x="1588" y="19509"/>
                <wp:lineTo x="794" y="19509"/>
                <wp:lineTo x="794" y="21310"/>
                <wp:lineTo x="20753" y="21310"/>
                <wp:lineTo x="20859" y="19509"/>
                <wp:lineTo x="20065" y="19509"/>
                <wp:lineTo x="10800" y="18308"/>
                <wp:lineTo x="20594" y="15907"/>
                <wp:lineTo x="20806" y="14107"/>
                <wp:lineTo x="20224" y="12906"/>
                <wp:lineTo x="15724" y="12906"/>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370965"/>
                    </a:xfrm>
                    <a:prstGeom prst="rect">
                      <a:avLst/>
                    </a:prstGeom>
                    <a:noFill/>
                  </pic:spPr>
                </pic:pic>
              </a:graphicData>
            </a:graphic>
            <wp14:sizeRelH relativeFrom="margin">
              <wp14:pctWidth>0</wp14:pctWidth>
            </wp14:sizeRelH>
          </wp:anchor>
        </w:drawing>
      </w:r>
    </w:p>
    <w:p w:rsidR="00912975" w:rsidRPr="009C2AC2" w:rsidRDefault="00912975" w:rsidP="00912975">
      <w:pPr>
        <w:pStyle w:val="Header"/>
        <w:tabs>
          <w:tab w:val="clear" w:pos="4320"/>
          <w:tab w:val="clear" w:pos="8640"/>
        </w:tabs>
        <w:spacing w:before="120"/>
        <w:ind w:right="144"/>
        <w:rPr>
          <w:rFonts w:asciiTheme="minorHAnsi" w:hAnsiTheme="minorHAnsi" w:cstheme="minorHAnsi"/>
        </w:rPr>
      </w:pPr>
    </w:p>
    <w:p w:rsidR="00966D0B" w:rsidRPr="003B7158" w:rsidRDefault="00966D0B" w:rsidP="00966D0B">
      <w:pPr>
        <w:pStyle w:val="Header"/>
        <w:tabs>
          <w:tab w:val="clear" w:pos="4320"/>
          <w:tab w:val="clear" w:pos="8640"/>
        </w:tabs>
        <w:spacing w:before="120"/>
        <w:ind w:right="144"/>
        <w:rPr>
          <w:rFonts w:asciiTheme="minorHAnsi" w:hAnsiTheme="minorHAnsi" w:cstheme="minorHAnsi"/>
          <w:b/>
          <w:color w:val="000080"/>
          <w:u w:val="single"/>
        </w:rPr>
      </w:pPr>
    </w:p>
    <w:p w:rsidR="00966D0B" w:rsidRPr="003B7158" w:rsidRDefault="00966D0B" w:rsidP="00966D0B">
      <w:pPr>
        <w:autoSpaceDE w:val="0"/>
        <w:autoSpaceDN w:val="0"/>
        <w:adjustRightInd w:val="0"/>
        <w:jc w:val="center"/>
        <w:rPr>
          <w:rFonts w:asciiTheme="minorHAnsi" w:hAnsiTheme="minorHAnsi" w:cstheme="minorHAnsi"/>
          <w:b/>
          <w:bCs/>
          <w:color w:val="000000"/>
        </w:rPr>
      </w:pPr>
    </w:p>
    <w:p w:rsidR="00966D0B" w:rsidRPr="003B7158" w:rsidRDefault="00966D0B" w:rsidP="00966D0B">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NEW YORK STOCK EXCHANGE</w:t>
      </w:r>
    </w:p>
    <w:p w:rsidR="00966D0B" w:rsidRPr="003B7158" w:rsidRDefault="00966D0B" w:rsidP="00966D0B">
      <w:pPr>
        <w:autoSpaceDE w:val="0"/>
        <w:autoSpaceDN w:val="0"/>
        <w:adjustRightInd w:val="0"/>
        <w:jc w:val="center"/>
        <w:rPr>
          <w:rFonts w:asciiTheme="minorHAnsi" w:hAnsiTheme="minorHAnsi" w:cstheme="minorHAnsi"/>
          <w:b/>
          <w:bCs/>
          <w:color w:val="000000"/>
        </w:rPr>
      </w:pPr>
      <w:r w:rsidRPr="003B7158">
        <w:rPr>
          <w:rFonts w:asciiTheme="minorHAnsi" w:hAnsiTheme="minorHAnsi" w:cstheme="minorHAnsi"/>
          <w:b/>
          <w:bCs/>
          <w:color w:val="000000"/>
        </w:rPr>
        <w:t>SAMPLE SECTION 315 LETTER</w:t>
      </w:r>
    </w:p>
    <w:p w:rsidR="00966D0B" w:rsidRPr="003B7158" w:rsidRDefault="00966D0B" w:rsidP="00966D0B">
      <w:pPr>
        <w:pStyle w:val="Header"/>
        <w:tabs>
          <w:tab w:val="clear" w:pos="4320"/>
          <w:tab w:val="clear" w:pos="8640"/>
        </w:tabs>
        <w:spacing w:before="120"/>
        <w:ind w:right="144"/>
        <w:rPr>
          <w:rFonts w:asciiTheme="minorHAnsi" w:hAnsiTheme="minorHAnsi" w:cstheme="minorHAnsi"/>
          <w:b/>
          <w:color w:val="000080"/>
          <w:u w:val="single"/>
        </w:rPr>
      </w:pPr>
    </w:p>
    <w:p w:rsidR="00966D0B" w:rsidRPr="003B7158" w:rsidRDefault="00966D0B" w:rsidP="00966D0B">
      <w:pPr>
        <w:pStyle w:val="Header"/>
        <w:tabs>
          <w:tab w:val="clear" w:pos="4320"/>
          <w:tab w:val="clear" w:pos="8640"/>
        </w:tabs>
        <w:ind w:left="720" w:right="144"/>
        <w:rPr>
          <w:rFonts w:asciiTheme="minorHAnsi" w:hAnsiTheme="minorHAnsi" w:cstheme="minorHAnsi"/>
        </w:rPr>
      </w:pPr>
      <w:bookmarkStart w:id="0" w:name="_GoBack"/>
      <w:bookmarkEnd w:id="0"/>
    </w:p>
    <w:p w:rsidR="00966D0B" w:rsidRPr="003B7158" w:rsidRDefault="00966D0B" w:rsidP="00966D0B">
      <w:pPr>
        <w:jc w:val="center"/>
        <w:rPr>
          <w:rFonts w:asciiTheme="minorHAnsi" w:hAnsiTheme="minorHAnsi" w:cstheme="minorHAnsi"/>
          <w:sz w:val="20"/>
        </w:rPr>
      </w:pPr>
      <w:r w:rsidRPr="003B7158">
        <w:rPr>
          <w:rFonts w:asciiTheme="minorHAnsi" w:hAnsiTheme="minorHAnsi" w:cstheme="minorHAnsi"/>
          <w:sz w:val="20"/>
        </w:rPr>
        <w:t>[Letterhead of Company Counsel]</w:t>
      </w:r>
    </w:p>
    <w:p w:rsidR="00966D0B" w:rsidRPr="003B7158" w:rsidRDefault="00966D0B" w:rsidP="00966D0B">
      <w:pPr>
        <w:jc w:val="center"/>
        <w:rPr>
          <w:rFonts w:asciiTheme="minorHAnsi" w:hAnsiTheme="minorHAnsi" w:cstheme="minorHAnsi"/>
          <w:sz w:val="20"/>
        </w:rPr>
      </w:pPr>
    </w:p>
    <w:p w:rsidR="00966D0B" w:rsidRPr="003B7158" w:rsidRDefault="00966D0B" w:rsidP="00966D0B">
      <w:pPr>
        <w:pStyle w:val="Heading1"/>
        <w:rPr>
          <w:rFonts w:asciiTheme="minorHAnsi" w:hAnsiTheme="minorHAnsi" w:cstheme="minorHAnsi"/>
          <w:sz w:val="20"/>
        </w:rPr>
      </w:pPr>
      <w:r w:rsidRPr="003B7158">
        <w:rPr>
          <w:rFonts w:asciiTheme="minorHAnsi" w:hAnsiTheme="minorHAnsi" w:cstheme="minorHAnsi"/>
          <w:sz w:val="20"/>
        </w:rPr>
        <w:t>Date</w:t>
      </w:r>
    </w:p>
    <w:p w:rsidR="00966D0B" w:rsidRPr="003B7158" w:rsidRDefault="00966D0B" w:rsidP="00966D0B">
      <w:pPr>
        <w:pStyle w:val="Header"/>
        <w:tabs>
          <w:tab w:val="clear" w:pos="4320"/>
          <w:tab w:val="clear" w:pos="8640"/>
        </w:tabs>
        <w:rPr>
          <w:rFonts w:asciiTheme="minorHAnsi" w:hAnsiTheme="minorHAnsi" w:cstheme="minorHAnsi"/>
        </w:rPr>
      </w:pPr>
    </w:p>
    <w:p w:rsidR="00966D0B" w:rsidRPr="003B7158" w:rsidRDefault="00966D0B" w:rsidP="00966D0B">
      <w:pPr>
        <w:rPr>
          <w:rFonts w:asciiTheme="minorHAnsi" w:hAnsiTheme="minorHAnsi" w:cstheme="minorHAnsi"/>
        </w:rPr>
      </w:pPr>
      <w:r w:rsidRPr="003B7158">
        <w:rPr>
          <w:rFonts w:asciiTheme="minorHAnsi" w:hAnsiTheme="minorHAnsi" w:cstheme="minorHAnsi"/>
        </w:rPr>
        <w:t>New York Stock Exchange</w:t>
      </w:r>
    </w:p>
    <w:p w:rsidR="00966D0B" w:rsidRPr="003B7158" w:rsidRDefault="00966D0B" w:rsidP="00966D0B">
      <w:pPr>
        <w:rPr>
          <w:rFonts w:asciiTheme="minorHAnsi" w:hAnsiTheme="minorHAnsi" w:cstheme="minorHAnsi"/>
        </w:rPr>
      </w:pPr>
      <w:r>
        <w:rPr>
          <w:rFonts w:asciiTheme="minorHAnsi" w:hAnsiTheme="minorHAnsi" w:cstheme="minorHAnsi"/>
        </w:rPr>
        <w:t>Capital Markets</w:t>
      </w:r>
    </w:p>
    <w:p w:rsidR="00966D0B" w:rsidRDefault="00966D0B" w:rsidP="00966D0B">
      <w:pPr>
        <w:rPr>
          <w:rFonts w:asciiTheme="minorHAnsi" w:hAnsiTheme="minorHAnsi" w:cstheme="minorHAnsi"/>
        </w:rPr>
      </w:pPr>
      <w:r>
        <w:rPr>
          <w:rFonts w:asciiTheme="minorHAnsi" w:hAnsiTheme="minorHAnsi" w:cstheme="minorHAnsi"/>
        </w:rPr>
        <w:t>11 Wall Street</w:t>
      </w:r>
    </w:p>
    <w:p w:rsidR="00966D0B" w:rsidRPr="003B7158" w:rsidRDefault="00966D0B" w:rsidP="00966D0B">
      <w:pPr>
        <w:rPr>
          <w:rFonts w:asciiTheme="minorHAnsi" w:hAnsiTheme="minorHAnsi" w:cstheme="minorHAnsi"/>
        </w:rPr>
      </w:pPr>
      <w:r>
        <w:rPr>
          <w:rFonts w:asciiTheme="minorHAnsi" w:hAnsiTheme="minorHAnsi" w:cstheme="minorHAnsi"/>
        </w:rPr>
        <w:t>14</w:t>
      </w:r>
      <w:r w:rsidRPr="002D54D6">
        <w:rPr>
          <w:rFonts w:asciiTheme="minorHAnsi" w:hAnsiTheme="minorHAnsi" w:cstheme="minorHAnsi"/>
          <w:vertAlign w:val="superscript"/>
        </w:rPr>
        <w:t>th</w:t>
      </w:r>
      <w:r>
        <w:rPr>
          <w:rFonts w:asciiTheme="minorHAnsi" w:hAnsiTheme="minorHAnsi" w:cstheme="minorHAnsi"/>
        </w:rPr>
        <w:t xml:space="preserve"> Floor</w:t>
      </w:r>
    </w:p>
    <w:p w:rsidR="00966D0B" w:rsidRPr="003B7158" w:rsidRDefault="00966D0B" w:rsidP="00966D0B">
      <w:pPr>
        <w:rPr>
          <w:rFonts w:asciiTheme="minorHAnsi" w:hAnsiTheme="minorHAnsi" w:cstheme="minorHAnsi"/>
        </w:rPr>
      </w:pPr>
      <w:r w:rsidRPr="003B7158">
        <w:rPr>
          <w:rFonts w:asciiTheme="minorHAnsi" w:hAnsiTheme="minorHAnsi" w:cstheme="minorHAnsi"/>
        </w:rPr>
        <w:t>New York, New York 10005</w:t>
      </w:r>
    </w:p>
    <w:p w:rsidR="00966D0B" w:rsidRPr="003B7158" w:rsidRDefault="00966D0B" w:rsidP="00966D0B">
      <w:pPr>
        <w:rPr>
          <w:rFonts w:asciiTheme="minorHAnsi" w:hAnsiTheme="minorHAnsi" w:cstheme="minorHAnsi"/>
        </w:rPr>
      </w:pPr>
    </w:p>
    <w:p w:rsidR="00966D0B" w:rsidRPr="003B7158" w:rsidRDefault="00966D0B" w:rsidP="00966D0B">
      <w:pPr>
        <w:rPr>
          <w:rFonts w:asciiTheme="minorHAnsi" w:hAnsiTheme="minorHAnsi" w:cstheme="minorHAnsi"/>
        </w:rPr>
      </w:pPr>
      <w:r w:rsidRPr="003B7158">
        <w:rPr>
          <w:rFonts w:asciiTheme="minorHAnsi" w:hAnsiTheme="minorHAnsi" w:cstheme="minorHAnsi"/>
        </w:rPr>
        <w:t>Dear Mr./Ms.</w:t>
      </w:r>
    </w:p>
    <w:p w:rsidR="00966D0B" w:rsidRPr="003B7158" w:rsidRDefault="00966D0B" w:rsidP="00966D0B">
      <w:pPr>
        <w:rPr>
          <w:rFonts w:asciiTheme="minorHAnsi" w:hAnsiTheme="minorHAnsi" w:cstheme="minorHAnsi"/>
        </w:rPr>
      </w:pPr>
    </w:p>
    <w:p w:rsidR="00966D0B" w:rsidRPr="003B7158" w:rsidRDefault="00966D0B" w:rsidP="00966D0B">
      <w:pPr>
        <w:rPr>
          <w:rFonts w:asciiTheme="minorHAnsi" w:hAnsiTheme="minorHAnsi" w:cstheme="minorHAnsi"/>
        </w:rPr>
      </w:pPr>
      <w:r w:rsidRPr="003B7158">
        <w:rPr>
          <w:rFonts w:asciiTheme="minorHAnsi" w:hAnsiTheme="minorHAnsi" w:cstheme="minorHAnsi"/>
        </w:rPr>
        <w:tab/>
        <w:t>[I am] [We are] Counsel to [insert name of Company] (the “Company”).  In connection with the Company’s listing on the New York Stock Exchange, [I] [We] hereby confirm that to the Company's knowledge, no officer, board member, or non-institutional shareholder with greater than 10% ownership of the company has been convicted of a felony or misdemeanor relating to financial issues (e.g., embezzlement, fraud, theft) in the past ten years. The term “officer” in the foregoing sentence is used as such term is defined by the Securities and Exchange Commission in Rule 16a-1(f) under the Securities Exchange Act of 1934, or any successor rule.</w:t>
      </w:r>
    </w:p>
    <w:p w:rsidR="00966D0B" w:rsidRPr="003B7158" w:rsidRDefault="00966D0B" w:rsidP="00966D0B">
      <w:pPr>
        <w:rPr>
          <w:rFonts w:asciiTheme="minorHAnsi" w:hAnsiTheme="minorHAnsi" w:cstheme="minorHAnsi"/>
        </w:rPr>
      </w:pPr>
    </w:p>
    <w:p w:rsidR="00966D0B" w:rsidRPr="003B7158" w:rsidRDefault="00966D0B" w:rsidP="00966D0B">
      <w:pPr>
        <w:rPr>
          <w:rFonts w:asciiTheme="minorHAnsi" w:hAnsiTheme="minorHAnsi" w:cstheme="minorHAnsi"/>
        </w:rPr>
      </w:pPr>
      <w:r w:rsidRPr="003B7158">
        <w:rPr>
          <w:rFonts w:asciiTheme="minorHAnsi" w:hAnsiTheme="minorHAnsi" w:cstheme="minorHAnsi"/>
        </w:rPr>
        <w:t>Sincerely,</w:t>
      </w:r>
    </w:p>
    <w:p w:rsidR="00966D0B" w:rsidRPr="003B7158" w:rsidRDefault="00966D0B" w:rsidP="00966D0B">
      <w:pPr>
        <w:pStyle w:val="Header"/>
        <w:tabs>
          <w:tab w:val="clear" w:pos="4320"/>
          <w:tab w:val="clear" w:pos="8640"/>
        </w:tabs>
        <w:ind w:left="720" w:right="144"/>
        <w:jc w:val="center"/>
        <w:rPr>
          <w:rFonts w:asciiTheme="minorHAnsi" w:hAnsiTheme="minorHAnsi" w:cstheme="minorHAnsi"/>
        </w:rPr>
      </w:pPr>
    </w:p>
    <w:p w:rsidR="00966D0B" w:rsidRPr="00966D0B" w:rsidRDefault="00966D0B">
      <w:pPr>
        <w:rPr>
          <w:rFonts w:asciiTheme="minorHAnsi" w:hAnsiTheme="minorHAnsi" w:cstheme="minorHAnsi"/>
        </w:rPr>
      </w:pPr>
    </w:p>
    <w:sectPr w:rsidR="00966D0B" w:rsidRPr="00966D0B" w:rsidSect="00912975">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7D2" w:rsidRDefault="005257D2" w:rsidP="00966D0B">
      <w:r>
        <w:separator/>
      </w:r>
    </w:p>
  </w:endnote>
  <w:endnote w:type="continuationSeparator" w:id="0">
    <w:p w:rsidR="005257D2" w:rsidRDefault="005257D2" w:rsidP="0096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7D2" w:rsidRDefault="005257D2" w:rsidP="00966D0B">
      <w:r>
        <w:separator/>
      </w:r>
    </w:p>
  </w:footnote>
  <w:footnote w:type="continuationSeparator" w:id="0">
    <w:p w:rsidR="005257D2" w:rsidRDefault="005257D2" w:rsidP="0096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75" w:rsidRDefault="00A2414D">
    <w:pPr>
      <w:pStyle w:val="Header"/>
    </w:pPr>
    <w:r w:rsidRPr="00912975">
      <w:rPr>
        <w:noProof/>
      </w:rPr>
      <mc:AlternateContent>
        <mc:Choice Requires="wps">
          <w:drawing>
            <wp:anchor distT="0" distB="0" distL="114300" distR="114300" simplePos="0" relativeHeight="251660288" behindDoc="0" locked="0" layoutInCell="1" allowOverlap="1" wp14:anchorId="7D637005" wp14:editId="6ACD6946">
              <wp:simplePos x="0" y="0"/>
              <wp:positionH relativeFrom="column">
                <wp:posOffset>-209550</wp:posOffset>
              </wp:positionH>
              <wp:positionV relativeFrom="paragraph">
                <wp:posOffset>935990</wp:posOffset>
              </wp:positionV>
              <wp:extent cx="2374265" cy="140398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12975" w:rsidRPr="003B7158" w:rsidRDefault="00912975" w:rsidP="00912975">
                          <w:pPr>
                            <w:rPr>
                              <w:rFonts w:asciiTheme="minorHAnsi" w:hAnsiTheme="minorHAnsi" w:cstheme="minorHAnsi"/>
                              <w:b/>
                              <w:color w:val="808080" w:themeColor="background1" w:themeShade="80"/>
                              <w:sz w:val="26"/>
                              <w:szCs w:val="26"/>
                            </w:rPr>
                          </w:pPr>
                          <w:r w:rsidRPr="003B7158">
                            <w:rPr>
                              <w:rFonts w:asciiTheme="minorHAnsi" w:hAnsiTheme="minorHAnsi" w:cstheme="minorHAnsi"/>
                              <w:b/>
                              <w:color w:val="808080" w:themeColor="background1" w:themeShade="80"/>
                              <w:sz w:val="26"/>
                              <w:szCs w:val="26"/>
                            </w:rPr>
                            <w:t>SAMPLE DOCUMENTATION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5pt;margin-top:73.7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nlIgIAAB0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" stroked="f">
              <v:textbox style="mso-fit-shape-to-text:t">
                <w:txbxContent>
                  <w:p w:rsidR="00912975" w:rsidRPr="003B7158" w:rsidRDefault="00912975" w:rsidP="00912975">
                    <w:pPr>
                      <w:rPr>
                        <w:rFonts w:asciiTheme="minorHAnsi" w:hAnsiTheme="minorHAnsi" w:cstheme="minorHAnsi"/>
                        <w:b/>
                        <w:color w:val="808080" w:themeColor="background1" w:themeShade="80"/>
                        <w:sz w:val="26"/>
                        <w:szCs w:val="26"/>
                      </w:rPr>
                    </w:pPr>
                    <w:r w:rsidRPr="003B7158">
                      <w:rPr>
                        <w:rFonts w:asciiTheme="minorHAnsi" w:hAnsiTheme="minorHAnsi" w:cstheme="minorHAnsi"/>
                        <w:b/>
                        <w:color w:val="808080" w:themeColor="background1" w:themeShade="80"/>
                        <w:sz w:val="26"/>
                        <w:szCs w:val="26"/>
                      </w:rPr>
                      <w:t>SAMPLE DOCUMENTATION</w:t>
                    </w:r>
                  </w:p>
                </w:txbxContent>
              </v:textbox>
            </v:shape>
          </w:pict>
        </mc:Fallback>
      </mc:AlternateContent>
    </w:r>
    <w:r>
      <w:rPr>
        <w:noProof/>
      </w:rPr>
      <w:drawing>
        <wp:anchor distT="0" distB="0" distL="114300" distR="114300" simplePos="0" relativeHeight="251661312" behindDoc="1" locked="0" layoutInCell="1" allowOverlap="1" wp14:anchorId="39134FFB" wp14:editId="34F02FB8">
          <wp:simplePos x="0" y="0"/>
          <wp:positionH relativeFrom="column">
            <wp:align>center</wp:align>
          </wp:positionH>
          <wp:positionV relativeFrom="page">
            <wp:align>top</wp:align>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0B"/>
    <w:rsid w:val="002B0024"/>
    <w:rsid w:val="005257D2"/>
    <w:rsid w:val="00626622"/>
    <w:rsid w:val="00912975"/>
    <w:rsid w:val="00966D0B"/>
    <w:rsid w:val="00A2414D"/>
    <w:rsid w:val="00D7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D0B"/>
    <w:pPr>
      <w:keepNext/>
      <w:outlineLvl w:val="0"/>
    </w:pPr>
    <w:rPr>
      <w:rFonts w:ascii="Garamond" w:hAnsi="Garamond"/>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D0B"/>
    <w:rPr>
      <w:rFonts w:ascii="Garamond" w:eastAsia="Times New Roman" w:hAnsi="Garamond" w:cs="Times New Roman"/>
      <w:b/>
      <w:color w:val="FFFFFF"/>
      <w:sz w:val="24"/>
      <w:szCs w:val="20"/>
    </w:rPr>
  </w:style>
  <w:style w:type="paragraph" w:styleId="Header">
    <w:name w:val="header"/>
    <w:basedOn w:val="Normal"/>
    <w:link w:val="HeaderChar"/>
    <w:rsid w:val="00966D0B"/>
    <w:pPr>
      <w:tabs>
        <w:tab w:val="center" w:pos="4320"/>
        <w:tab w:val="right" w:pos="8640"/>
      </w:tabs>
    </w:pPr>
  </w:style>
  <w:style w:type="character" w:customStyle="1" w:styleId="HeaderChar">
    <w:name w:val="Header Char"/>
    <w:basedOn w:val="DefaultParagraphFont"/>
    <w:link w:val="Header"/>
    <w:rsid w:val="00966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D0B"/>
    <w:pPr>
      <w:tabs>
        <w:tab w:val="center" w:pos="4680"/>
        <w:tab w:val="right" w:pos="9360"/>
      </w:tabs>
    </w:pPr>
  </w:style>
  <w:style w:type="character" w:customStyle="1" w:styleId="FooterChar">
    <w:name w:val="Footer Char"/>
    <w:basedOn w:val="DefaultParagraphFont"/>
    <w:link w:val="Footer"/>
    <w:uiPriority w:val="99"/>
    <w:rsid w:val="00966D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14D"/>
    <w:rPr>
      <w:rFonts w:ascii="Tahoma" w:hAnsi="Tahoma" w:cs="Tahoma"/>
      <w:sz w:val="16"/>
      <w:szCs w:val="16"/>
    </w:rPr>
  </w:style>
  <w:style w:type="character" w:customStyle="1" w:styleId="BalloonTextChar">
    <w:name w:val="Balloon Text Char"/>
    <w:basedOn w:val="DefaultParagraphFont"/>
    <w:link w:val="BalloonText"/>
    <w:uiPriority w:val="99"/>
    <w:semiHidden/>
    <w:rsid w:val="00A241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6D0B"/>
    <w:pPr>
      <w:keepNext/>
      <w:outlineLvl w:val="0"/>
    </w:pPr>
    <w:rPr>
      <w:rFonts w:ascii="Garamond" w:hAnsi="Garamond"/>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D0B"/>
    <w:rPr>
      <w:rFonts w:ascii="Garamond" w:eastAsia="Times New Roman" w:hAnsi="Garamond" w:cs="Times New Roman"/>
      <w:b/>
      <w:color w:val="FFFFFF"/>
      <w:sz w:val="24"/>
      <w:szCs w:val="20"/>
    </w:rPr>
  </w:style>
  <w:style w:type="paragraph" w:styleId="Header">
    <w:name w:val="header"/>
    <w:basedOn w:val="Normal"/>
    <w:link w:val="HeaderChar"/>
    <w:rsid w:val="00966D0B"/>
    <w:pPr>
      <w:tabs>
        <w:tab w:val="center" w:pos="4320"/>
        <w:tab w:val="right" w:pos="8640"/>
      </w:tabs>
    </w:pPr>
  </w:style>
  <w:style w:type="character" w:customStyle="1" w:styleId="HeaderChar">
    <w:name w:val="Header Char"/>
    <w:basedOn w:val="DefaultParagraphFont"/>
    <w:link w:val="Header"/>
    <w:rsid w:val="00966D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6D0B"/>
    <w:pPr>
      <w:tabs>
        <w:tab w:val="center" w:pos="4680"/>
        <w:tab w:val="right" w:pos="9360"/>
      </w:tabs>
    </w:pPr>
  </w:style>
  <w:style w:type="character" w:customStyle="1" w:styleId="FooterChar">
    <w:name w:val="Footer Char"/>
    <w:basedOn w:val="DefaultParagraphFont"/>
    <w:link w:val="Footer"/>
    <w:uiPriority w:val="99"/>
    <w:rsid w:val="00966D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14D"/>
    <w:rPr>
      <w:rFonts w:ascii="Tahoma" w:hAnsi="Tahoma" w:cs="Tahoma"/>
      <w:sz w:val="16"/>
      <w:szCs w:val="16"/>
    </w:rPr>
  </w:style>
  <w:style w:type="character" w:customStyle="1" w:styleId="BalloonTextChar">
    <w:name w:val="Balloon Text Char"/>
    <w:basedOn w:val="DefaultParagraphFont"/>
    <w:link w:val="BalloonText"/>
    <w:uiPriority w:val="99"/>
    <w:semiHidden/>
    <w:rsid w:val="00A241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rshenk</cp:lastModifiedBy>
  <cp:revision>2</cp:revision>
  <dcterms:created xsi:type="dcterms:W3CDTF">2014-05-14T17:57:00Z</dcterms:created>
  <dcterms:modified xsi:type="dcterms:W3CDTF">2014-05-14T17:57:00Z</dcterms:modified>
</cp:coreProperties>
</file>